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8A7B" w14:textId="1FECF9FE" w:rsidR="00964D1D" w:rsidRDefault="00304728">
      <w:pPr>
        <w:rPr>
          <w:b/>
          <w:bCs/>
          <w:sz w:val="24"/>
          <w:szCs w:val="24"/>
          <w:u w:val="single"/>
        </w:rPr>
      </w:pPr>
      <w:r w:rsidRPr="00304728">
        <w:rPr>
          <w:b/>
          <w:bCs/>
          <w:sz w:val="24"/>
          <w:szCs w:val="24"/>
          <w:u w:val="single"/>
        </w:rPr>
        <w:t xml:space="preserve">Výměna průkazů </w:t>
      </w:r>
      <w:r w:rsidR="007D5FFC">
        <w:rPr>
          <w:b/>
          <w:bCs/>
          <w:sz w:val="24"/>
          <w:szCs w:val="24"/>
          <w:u w:val="single"/>
        </w:rPr>
        <w:t>osob se zdravotním postižením</w:t>
      </w:r>
      <w:r w:rsidRPr="00304728">
        <w:rPr>
          <w:b/>
          <w:bCs/>
          <w:sz w:val="24"/>
          <w:szCs w:val="24"/>
          <w:u w:val="single"/>
        </w:rPr>
        <w:t xml:space="preserve"> a parkovacích průkazů v roce 2025 </w:t>
      </w:r>
    </w:p>
    <w:p w14:paraId="56E38A1F" w14:textId="1BA4D88A" w:rsidR="00304728" w:rsidRDefault="00304728" w:rsidP="00AC3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roce 2015 proběhla velká výměna průkazů TP, ZTP a ZTP/P. Jejich platnost byla nastavena na 10 let. Letos tedy čeká mnoho občanů výměna průkazu osoby se zdravotním postižením</w:t>
      </w:r>
      <w:r w:rsidR="00556943">
        <w:rPr>
          <w:sz w:val="24"/>
          <w:szCs w:val="24"/>
        </w:rPr>
        <w:t xml:space="preserve"> (dále jen „OZP“)</w:t>
      </w:r>
      <w:r>
        <w:rPr>
          <w:sz w:val="24"/>
          <w:szCs w:val="24"/>
        </w:rPr>
        <w:t xml:space="preserve"> a následně i parkovacích průkazů. </w:t>
      </w:r>
    </w:p>
    <w:p w14:paraId="32021607" w14:textId="69B30077" w:rsidR="00304728" w:rsidRDefault="00304728" w:rsidP="00AC33D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 s tím?</w:t>
      </w:r>
    </w:p>
    <w:p w14:paraId="0D127F01" w14:textId="5E355ED1" w:rsidR="007D5FFC" w:rsidRDefault="00304728" w:rsidP="00AC3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průkaz </w:t>
      </w:r>
      <w:r w:rsidR="00556943">
        <w:rPr>
          <w:sz w:val="24"/>
          <w:szCs w:val="24"/>
        </w:rPr>
        <w:t>OZP</w:t>
      </w:r>
      <w:r>
        <w:rPr>
          <w:sz w:val="24"/>
          <w:szCs w:val="24"/>
        </w:rPr>
        <w:t xml:space="preserve"> si nejprve zajděte na Úřad práce ČR, Kontaktní pracoviště Dačice</w:t>
      </w:r>
      <w:r w:rsidR="00556943">
        <w:rPr>
          <w:sz w:val="24"/>
          <w:szCs w:val="24"/>
        </w:rPr>
        <w:t xml:space="preserve"> (dále jen „ÚP ČR“)</w:t>
      </w:r>
      <w:r w:rsidR="007D5FFC">
        <w:rPr>
          <w:sz w:val="24"/>
          <w:szCs w:val="24"/>
        </w:rPr>
        <w:t xml:space="preserve">, tam Vám pracovnice oddělení pro </w:t>
      </w:r>
      <w:r w:rsidR="00AC33D5">
        <w:rPr>
          <w:sz w:val="24"/>
          <w:szCs w:val="24"/>
        </w:rPr>
        <w:t>osoby se zdravotním postižením</w:t>
      </w:r>
      <w:r w:rsidR="007D5FFC">
        <w:rPr>
          <w:sz w:val="24"/>
          <w:szCs w:val="24"/>
        </w:rPr>
        <w:t xml:space="preserve"> sdělí, zda máte průkaz přiznaný trvale, nebo zda si musíte podat novou žádost</w:t>
      </w:r>
      <w:r>
        <w:rPr>
          <w:sz w:val="24"/>
          <w:szCs w:val="24"/>
        </w:rPr>
        <w:t xml:space="preserve">. </w:t>
      </w:r>
      <w:r w:rsidR="007D5FFC">
        <w:rPr>
          <w:sz w:val="24"/>
          <w:szCs w:val="24"/>
        </w:rPr>
        <w:t xml:space="preserve"> </w:t>
      </w:r>
    </w:p>
    <w:p w14:paraId="655F36E5" w14:textId="1FAB6370" w:rsidR="00304728" w:rsidRDefault="00304728" w:rsidP="00AC3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Ti, kteří mají přiznaný</w:t>
      </w:r>
      <w:r w:rsidR="00556943">
        <w:rPr>
          <w:sz w:val="24"/>
          <w:szCs w:val="24"/>
        </w:rPr>
        <w:t xml:space="preserve"> nárok na</w:t>
      </w:r>
      <w:r>
        <w:rPr>
          <w:sz w:val="24"/>
          <w:szCs w:val="24"/>
        </w:rPr>
        <w:t xml:space="preserve"> průkaz </w:t>
      </w:r>
      <w:r w:rsidR="00556943">
        <w:rPr>
          <w:sz w:val="24"/>
          <w:szCs w:val="24"/>
        </w:rPr>
        <w:t>OZP</w:t>
      </w:r>
      <w:r>
        <w:rPr>
          <w:sz w:val="24"/>
          <w:szCs w:val="24"/>
        </w:rPr>
        <w:t xml:space="preserve"> trvale, by měli cca 1 měsíc před ukončením platnosti zajít na místně příslušný ÚP ČR s aktuální průkazovou fotografií</w:t>
      </w:r>
      <w:r w:rsidRPr="00304728">
        <w:rPr>
          <w:sz w:val="24"/>
          <w:szCs w:val="24"/>
        </w:rPr>
        <w:t xml:space="preserve"> (o rozměrech 35 mm x 45 mm) a uhradit správní poplatek ve výši 30 Kč.</w:t>
      </w:r>
    </w:p>
    <w:p w14:paraId="10C9E56E" w14:textId="4FABBB9B" w:rsidR="00304728" w:rsidRDefault="00304728" w:rsidP="00AC3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případě, že Vám končí</w:t>
      </w:r>
      <w:r w:rsidR="007D5FFC">
        <w:rPr>
          <w:sz w:val="24"/>
          <w:szCs w:val="24"/>
        </w:rPr>
        <w:t xml:space="preserve"> platnost </w:t>
      </w:r>
      <w:r>
        <w:rPr>
          <w:sz w:val="24"/>
          <w:szCs w:val="24"/>
        </w:rPr>
        <w:t>nárok</w:t>
      </w:r>
      <w:r w:rsidR="007D5FFC">
        <w:rPr>
          <w:sz w:val="24"/>
          <w:szCs w:val="24"/>
        </w:rPr>
        <w:t>u</w:t>
      </w:r>
      <w:r>
        <w:rPr>
          <w:sz w:val="24"/>
          <w:szCs w:val="24"/>
        </w:rPr>
        <w:t xml:space="preserve"> na průkaz </w:t>
      </w:r>
      <w:r w:rsidR="00556943">
        <w:rPr>
          <w:sz w:val="24"/>
          <w:szCs w:val="24"/>
        </w:rPr>
        <w:t>OZP</w:t>
      </w:r>
      <w:r w:rsidRPr="00304728">
        <w:rPr>
          <w:sz w:val="24"/>
          <w:szCs w:val="24"/>
        </w:rPr>
        <w:t>, budete muset podat novou žádost o přiznání průkazu. Formulář žádost</w:t>
      </w:r>
      <w:r w:rsidR="00D3268D">
        <w:rPr>
          <w:sz w:val="24"/>
          <w:szCs w:val="24"/>
        </w:rPr>
        <w:t>i</w:t>
      </w:r>
      <w:r w:rsidRPr="00304728">
        <w:rPr>
          <w:sz w:val="24"/>
          <w:szCs w:val="24"/>
        </w:rPr>
        <w:t xml:space="preserve"> je k dispozici na webových stránkách MPSV</w:t>
      </w:r>
      <w:r w:rsidR="00C77C35">
        <w:rPr>
          <w:sz w:val="24"/>
          <w:szCs w:val="24"/>
        </w:rPr>
        <w:t xml:space="preserve"> nebo přímo na </w:t>
      </w:r>
      <w:r w:rsidR="00C77C35" w:rsidRPr="00D3268D">
        <w:rPr>
          <w:sz w:val="24"/>
          <w:szCs w:val="24"/>
          <w:u w:val="single"/>
        </w:rPr>
        <w:t>ÚP ČR, Kontaktní pracoviště Dačice, Komenského 39, 380 01 Dačic</w:t>
      </w:r>
      <w:r w:rsidR="00C77C35">
        <w:rPr>
          <w:sz w:val="24"/>
          <w:szCs w:val="24"/>
        </w:rPr>
        <w:t>e. Řízení o přiznání průkazu OZP trvá podstatně déle, protože Lékařská posudková služba ČSSZ zpracovává na základě podané žádosti zdravotní posudek. Výsledkem zdravotního pos</w:t>
      </w:r>
      <w:r w:rsidR="00556943">
        <w:rPr>
          <w:sz w:val="24"/>
          <w:szCs w:val="24"/>
        </w:rPr>
        <w:t>ouzení</w:t>
      </w:r>
      <w:r w:rsidR="00C77C35">
        <w:rPr>
          <w:sz w:val="24"/>
          <w:szCs w:val="24"/>
        </w:rPr>
        <w:t xml:space="preserve"> může být vydání průkazu ve stupni TP, ZTP nebo ZTP/P, nebo zamítnutí nároku na průkaz </w:t>
      </w:r>
      <w:r w:rsidR="00556943">
        <w:rPr>
          <w:sz w:val="24"/>
          <w:szCs w:val="24"/>
        </w:rPr>
        <w:t>OZP</w:t>
      </w:r>
      <w:r w:rsidR="00C77C35">
        <w:rPr>
          <w:sz w:val="24"/>
          <w:szCs w:val="24"/>
        </w:rPr>
        <w:t xml:space="preserve">. </w:t>
      </w:r>
    </w:p>
    <w:p w14:paraId="3C15BBDA" w14:textId="7C14674C" w:rsidR="00C77C35" w:rsidRPr="00304728" w:rsidRDefault="00C77C35" w:rsidP="00AC33D5">
      <w:pPr>
        <w:spacing w:line="276" w:lineRule="auto"/>
        <w:jc w:val="both"/>
        <w:rPr>
          <w:sz w:val="24"/>
          <w:szCs w:val="24"/>
        </w:rPr>
      </w:pPr>
      <w:r w:rsidRPr="00556943">
        <w:rPr>
          <w:b/>
          <w:bCs/>
          <w:sz w:val="24"/>
          <w:szCs w:val="24"/>
          <w:u w:val="single"/>
        </w:rPr>
        <w:t>V případě, že Vám ÚP ČR vydal nový průkaz osoby se zdravotním postižením ve stupni ZTP nebo ZTP/P máte nárok na vydání parkovacího průkazu.</w:t>
      </w:r>
      <w:r>
        <w:rPr>
          <w:sz w:val="24"/>
          <w:szCs w:val="24"/>
        </w:rPr>
        <w:t xml:space="preserve"> Ten vydává pro občany s trvalým pobytem v ORP Dačice Městský úřad Dačice. Konkrétně pracovnice odboru sociálních věcí </w:t>
      </w:r>
      <w:r w:rsidR="00D3268D">
        <w:rPr>
          <w:sz w:val="24"/>
          <w:szCs w:val="24"/>
        </w:rPr>
        <w:t xml:space="preserve">v budově bývalého arestu na adrese </w:t>
      </w:r>
      <w:proofErr w:type="spellStart"/>
      <w:r w:rsidR="00D3268D">
        <w:rPr>
          <w:sz w:val="24"/>
          <w:szCs w:val="24"/>
        </w:rPr>
        <w:t>Neulingerova</w:t>
      </w:r>
      <w:proofErr w:type="spellEnd"/>
      <w:r w:rsidR="00D3268D">
        <w:rPr>
          <w:sz w:val="24"/>
          <w:szCs w:val="24"/>
        </w:rPr>
        <w:t xml:space="preserve"> 151/I., Dačice </w:t>
      </w:r>
      <w:r>
        <w:rPr>
          <w:sz w:val="24"/>
          <w:szCs w:val="24"/>
        </w:rPr>
        <w:t>kancelář č. 209 – Mgr. Lada Štěrbová a kancelář č. 210</w:t>
      </w:r>
      <w:r w:rsidR="0055694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Mgr. Irena Vašíčková. S sebou přineste nově vydaný průkaz </w:t>
      </w:r>
      <w:r w:rsidR="00556943">
        <w:rPr>
          <w:sz w:val="24"/>
          <w:szCs w:val="24"/>
        </w:rPr>
        <w:t>osoby se zdravotním postižením, aktuální průkazovou fotografií</w:t>
      </w:r>
      <w:r w:rsidR="00556943" w:rsidRPr="00304728">
        <w:rPr>
          <w:sz w:val="24"/>
          <w:szCs w:val="24"/>
        </w:rPr>
        <w:t xml:space="preserve"> (o rozměrech 35 mm x 45 mm)</w:t>
      </w:r>
      <w:r w:rsidR="00556943">
        <w:rPr>
          <w:sz w:val="24"/>
          <w:szCs w:val="24"/>
        </w:rPr>
        <w:t xml:space="preserve">, občanský průkaz a starý parkovací průkaz. </w:t>
      </w:r>
    </w:p>
    <w:p w14:paraId="49F20928" w14:textId="640CC619" w:rsidR="00304728" w:rsidRDefault="00D3268D" w:rsidP="00AC3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Více informací na webových stránkách </w:t>
      </w:r>
      <w:hyperlink r:id="rId4" w:history="1">
        <w:r w:rsidRPr="00BE6BBB">
          <w:rPr>
            <w:rStyle w:val="Hypertextovodkaz"/>
            <w:sz w:val="24"/>
            <w:szCs w:val="24"/>
          </w:rPr>
          <w:t>https://www.uradprace.cz/oznameni-o-prukazech-ozp</w:t>
        </w:r>
      </w:hyperlink>
      <w:r w:rsidR="00AC33D5">
        <w:t>.</w:t>
      </w:r>
    </w:p>
    <w:p w14:paraId="2ED5E738" w14:textId="0720E06D" w:rsidR="00D3268D" w:rsidRDefault="00D3268D" w:rsidP="00D3268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Mgr. Lada Štěrbová</w:t>
      </w:r>
    </w:p>
    <w:p w14:paraId="414FF904" w14:textId="3905BD84" w:rsidR="00D3268D" w:rsidRPr="00304728" w:rsidRDefault="00D3268D" w:rsidP="00D3268D">
      <w:pPr>
        <w:jc w:val="right"/>
        <w:rPr>
          <w:sz w:val="24"/>
          <w:szCs w:val="24"/>
        </w:rPr>
      </w:pPr>
      <w:r>
        <w:rPr>
          <w:sz w:val="24"/>
          <w:szCs w:val="24"/>
        </w:rPr>
        <w:t>sociální pracovnice</w:t>
      </w:r>
    </w:p>
    <w:sectPr w:rsidR="00D3268D" w:rsidRPr="00304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28"/>
    <w:rsid w:val="00304728"/>
    <w:rsid w:val="00373403"/>
    <w:rsid w:val="00556943"/>
    <w:rsid w:val="007D5FFC"/>
    <w:rsid w:val="00964D1D"/>
    <w:rsid w:val="00AC33D5"/>
    <w:rsid w:val="00C77C35"/>
    <w:rsid w:val="00D3268D"/>
    <w:rsid w:val="00E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C5F9"/>
  <w15:chartTrackingRefBased/>
  <w15:docId w15:val="{8466786A-3034-447A-91DA-12B700F0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4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4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4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4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4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4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4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4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4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47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47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47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47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47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47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4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4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4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4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47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47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47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4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47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472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0472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radprace.cz/oznameni-o-prukazech-oz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Lada Mgr.</dc:creator>
  <cp:keywords/>
  <dc:description/>
  <cp:lastModifiedBy>Štěrbová Lada Mgr.</cp:lastModifiedBy>
  <cp:revision>2</cp:revision>
  <dcterms:created xsi:type="dcterms:W3CDTF">2025-04-30T06:21:00Z</dcterms:created>
  <dcterms:modified xsi:type="dcterms:W3CDTF">2025-04-30T12:01:00Z</dcterms:modified>
</cp:coreProperties>
</file>