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A6F58" w14:textId="77777777" w:rsidR="00BF348E" w:rsidRPr="00F44B2D" w:rsidRDefault="00BF348E" w:rsidP="00536EB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F44B2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Novela zákona o sociálně právní-ochraně dětí</w:t>
      </w:r>
    </w:p>
    <w:p w14:paraId="6A6E48E0" w14:textId="77777777" w:rsidR="00255D3D" w:rsidRPr="00F44B2D" w:rsidRDefault="00255D3D" w:rsidP="00536EB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>Od 1. ledna 2025 vstoupila v účinnost podstatná část zákona č. 242/2024 Sb., kterým se mění zákon č. 359/1999 Sb., o sociálně-právní ochraně dětí a s ním související předpisy.</w:t>
      </w:r>
    </w:p>
    <w:p w14:paraId="23EEA546" w14:textId="77777777" w:rsidR="00536EB3" w:rsidRPr="00F44B2D" w:rsidRDefault="00FD0809" w:rsidP="00536EB3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>Jednou z oblastí, která prošla</w:t>
      </w:r>
      <w:r w:rsidR="00255D3D"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významnou změnou, je institucionální péče o děti mladší 4 let věku. </w:t>
      </w:r>
      <w:r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Odborná veřejnost se shodla</w:t>
      </w:r>
      <w:r w:rsidR="00BF348E"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tom</w:t>
      </w:r>
      <w:r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>, že institucionální péče je tím nejméně vhodným druhem péče pro zdravý vývoj dětí předškolního věku. Novela ZSPOD proto stanoví, že děti mladší 4 let nebudou umísťovány do ústavních zařízení. V roce 2028 se má hranice posunout ještě výše – na 7 let věku. Děti tohoto věku budou nově prioritně svěřovány do jiné formy náhradní rodinné péče jako např. do pěstounské péče na přechodnou dobu či dlouhodobé pěs</w:t>
      </w:r>
      <w:r w:rsidR="003C4146"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>tounské péče.</w:t>
      </w:r>
      <w:r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Souč</w:t>
      </w:r>
      <w:r w:rsidR="00536EB3"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>asně však platí výjimka pro tzv. sourozenecké skupiny – dítě umístěné do ústavního zařízení má právo na společné umístění se svými sourozenci, takže i dítě mladší 4 let může být umístěno do ústavního zařízení, bude-li tam společně se svými staršími sourozenci. Další zařízení, pro která je toto pravidlo od ledna 2025 závazné, je zařízení pro děti vyžadující okamžitou pomoc</w:t>
      </w:r>
      <w:r w:rsidR="008420DB"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>. S ohledem na jejich krizový charakter sem mohou být děti do 4 let věku umístěny nejdéle na dobu 2 měsíců.</w:t>
      </w:r>
      <w:r w:rsidR="003C4146"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Novela se tak dotkne dětských domovů pro děti do 3 let věku. Jejich zřizovatelé mohou požádat o registraci jiného typu služby jako např. odlehčovací služby, týdenní stacionář nebo zařízení pro děti vyžadující okamžitou pomoc.</w:t>
      </w:r>
    </w:p>
    <w:p w14:paraId="1547377D" w14:textId="77777777" w:rsidR="008420DB" w:rsidRPr="00F44B2D" w:rsidRDefault="00FD0809" w:rsidP="00BF348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>Novelou se dále m</w:t>
      </w:r>
      <w:r w:rsidR="009B5192"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ění </w:t>
      </w:r>
      <w:r w:rsidR="00255D3D"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také podpora rodinám s dětmi svěřenými do péče příbuzných (svěřenectví). </w:t>
      </w:r>
      <w:r w:rsidR="008420DB"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Svěřenectví bylo odlišováno od nezprostředkované pěstounské péče, ačkoli z pohledu práv a povinností pečujících osob i dětí jde o velmi podobné instituty. Péče jiné fyzické osoby neboli svěřenectví je situace, kdy je dítě rozhodnutím soudu svěřeno do péče osoby příbuzné či dítěti blízké a známé. Pečující osoba může zastupovat dítě pouze v oblastech vymezených soudním rozhodnutím, rodičům zůstává zachována rodičovská odpovědnost i vyživovací povinnost. </w:t>
      </w:r>
      <w:r w:rsidR="009B5192"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>Do nezpr</w:t>
      </w:r>
      <w:r w:rsidR="00BF348E"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>ostředkované pěstounské péče</w:t>
      </w:r>
      <w:r w:rsidR="009B5192"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patří všechny případy dlouhodobé pěstounské péče</w:t>
      </w:r>
      <w:r w:rsidR="00BF348E"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kdy se nejedná </w:t>
      </w:r>
      <w:r w:rsidR="009B5192"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BF348E"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pěstounskou péči zprostředkovanou krajským úřadem. </w:t>
      </w:r>
      <w:r w:rsidR="00BF348E" w:rsidRPr="00F44B2D">
        <w:rPr>
          <w:rFonts w:ascii="Times New Roman" w:hAnsi="Times New Roman" w:cs="Times New Roman"/>
          <w:sz w:val="24"/>
          <w:szCs w:val="24"/>
          <w:shd w:val="clear" w:color="auto" w:fill="FFFFFF"/>
        </w:rPr>
        <w:t>Nezprostředkovaná pěstounská péče je nejčastěji vykonávána osobou dítěti příbuznou (prarodič, teta, sestra) nebo osobou dítěti blízkou (sousedka, kamarádka, známá dítěte), ale není to podmínkou. Jedná se o pěstounskou péči, ve které si pěstoun „sám dítě našel či dítě si našlo jeho“.</w:t>
      </w:r>
      <w:r w:rsidR="00BF348E"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420DB"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>Od ledna 2025 mohou díky novele zákona o sociálně-právní ochraně dětí tyto rodiny získat stejnou odbornou i finanční podporu, jako mají nezprostředkovaní pěstouni za splnění podmínky, že</w:t>
      </w:r>
      <w:r w:rsidR="009B5192"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uzavřou dohodu o výkonu pěstounské péče s doprovázející organizací (pověřenou osobou). </w:t>
      </w:r>
      <w:r w:rsidR="008420DB"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14:paraId="68286DB5" w14:textId="77777777" w:rsidR="003C4146" w:rsidRPr="00F44B2D" w:rsidRDefault="003C4146" w:rsidP="00BF348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205948A" w14:textId="77777777" w:rsidR="003C4146" w:rsidRPr="00F44B2D" w:rsidRDefault="003C4146" w:rsidP="00B43D4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>Mgr. Blanka Sedláčková Vinklerová</w:t>
      </w:r>
    </w:p>
    <w:p w14:paraId="1099243E" w14:textId="2DC0AFC9" w:rsidR="00B43D45" w:rsidRPr="00F44B2D" w:rsidRDefault="00B43D45" w:rsidP="00B43D45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sociální pracovnice oddělení sociálně-právní ochrany dětí </w:t>
      </w:r>
      <w:proofErr w:type="spellStart"/>
      <w:r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>MěÚ</w:t>
      </w:r>
      <w:proofErr w:type="spellEnd"/>
      <w:r w:rsidRPr="00F44B2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Dačice</w:t>
      </w:r>
    </w:p>
    <w:p w14:paraId="2F665772" w14:textId="77777777" w:rsidR="00B43D45" w:rsidRPr="00F44B2D" w:rsidRDefault="00B43D45" w:rsidP="00BF348E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205F87" w14:textId="77777777" w:rsidR="008420DB" w:rsidRPr="00F44B2D" w:rsidRDefault="008420DB" w:rsidP="008420DB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8420DB" w:rsidRPr="00F44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E9315F"/>
    <w:multiLevelType w:val="hybridMultilevel"/>
    <w:tmpl w:val="7D603B1C"/>
    <w:lvl w:ilvl="0" w:tplc="6DE45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1797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D3"/>
    <w:rsid w:val="00020819"/>
    <w:rsid w:val="000A583A"/>
    <w:rsid w:val="000D5E9D"/>
    <w:rsid w:val="00113911"/>
    <w:rsid w:val="001516CE"/>
    <w:rsid w:val="00153FB8"/>
    <w:rsid w:val="001D78B3"/>
    <w:rsid w:val="001F7EFF"/>
    <w:rsid w:val="00241811"/>
    <w:rsid w:val="00247D0B"/>
    <w:rsid w:val="00255D3D"/>
    <w:rsid w:val="002B0621"/>
    <w:rsid w:val="002F3024"/>
    <w:rsid w:val="00310055"/>
    <w:rsid w:val="00320F65"/>
    <w:rsid w:val="00333F47"/>
    <w:rsid w:val="003B4E2F"/>
    <w:rsid w:val="003C4146"/>
    <w:rsid w:val="00413570"/>
    <w:rsid w:val="00457570"/>
    <w:rsid w:val="00526303"/>
    <w:rsid w:val="005366A4"/>
    <w:rsid w:val="00536EB3"/>
    <w:rsid w:val="0057167E"/>
    <w:rsid w:val="00571E92"/>
    <w:rsid w:val="005850CF"/>
    <w:rsid w:val="005C25A0"/>
    <w:rsid w:val="006D1E80"/>
    <w:rsid w:val="006F7A4C"/>
    <w:rsid w:val="00705519"/>
    <w:rsid w:val="0077057E"/>
    <w:rsid w:val="007A6237"/>
    <w:rsid w:val="007E5981"/>
    <w:rsid w:val="008420DB"/>
    <w:rsid w:val="00854565"/>
    <w:rsid w:val="00891D83"/>
    <w:rsid w:val="008F638D"/>
    <w:rsid w:val="00913F8B"/>
    <w:rsid w:val="00915201"/>
    <w:rsid w:val="0093251C"/>
    <w:rsid w:val="00950C9A"/>
    <w:rsid w:val="00985E78"/>
    <w:rsid w:val="009B5192"/>
    <w:rsid w:val="009F1BD3"/>
    <w:rsid w:val="00A1590C"/>
    <w:rsid w:val="00A31969"/>
    <w:rsid w:val="00A43A3E"/>
    <w:rsid w:val="00A43EBC"/>
    <w:rsid w:val="00A543F2"/>
    <w:rsid w:val="00AA3693"/>
    <w:rsid w:val="00B02B15"/>
    <w:rsid w:val="00B43D45"/>
    <w:rsid w:val="00BB0ED8"/>
    <w:rsid w:val="00BB6108"/>
    <w:rsid w:val="00BF348E"/>
    <w:rsid w:val="00C23B06"/>
    <w:rsid w:val="00C34E92"/>
    <w:rsid w:val="00D3038E"/>
    <w:rsid w:val="00D4464C"/>
    <w:rsid w:val="00EA65F8"/>
    <w:rsid w:val="00ED19AF"/>
    <w:rsid w:val="00F44B2D"/>
    <w:rsid w:val="00F558B1"/>
    <w:rsid w:val="00F80F0C"/>
    <w:rsid w:val="00F824EA"/>
    <w:rsid w:val="00F9143F"/>
    <w:rsid w:val="00F9238D"/>
    <w:rsid w:val="00FD0809"/>
    <w:rsid w:val="00FF0B19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20464"/>
  <w15:docId w15:val="{35DC02D9-4612-4180-8A86-821CFA42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D3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414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sedlacko</dc:creator>
  <cp:lastModifiedBy>Sedláčková Vinklerová Blanka Mgr.</cp:lastModifiedBy>
  <cp:revision>6</cp:revision>
  <dcterms:created xsi:type="dcterms:W3CDTF">2025-02-11T06:15:00Z</dcterms:created>
  <dcterms:modified xsi:type="dcterms:W3CDTF">2025-02-14T11:13:00Z</dcterms:modified>
</cp:coreProperties>
</file>