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87" w:rsidRDefault="00845404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Struktura informací zveřejňovaných o povinném subjektu u obcí. </w:t>
      </w:r>
    </w:p>
    <w:p w:rsidR="00686887" w:rsidRDefault="00845404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86887" w:rsidRDefault="00845404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86887" w:rsidRDefault="00845404">
      <w:pPr>
        <w:spacing w:after="0"/>
      </w:pPr>
      <w:r>
        <w:rPr>
          <w:rFonts w:ascii="Times New Roman" w:eastAsia="Times New Roman" w:hAnsi="Times New Roman" w:cs="Times New Roman"/>
          <w:b/>
          <w:sz w:val="12"/>
        </w:rPr>
        <w:t xml:space="preserve"> </w:t>
      </w:r>
    </w:p>
    <w:tbl>
      <w:tblPr>
        <w:tblStyle w:val="TableGrid"/>
        <w:tblW w:w="10428" w:type="dxa"/>
        <w:tblInd w:w="118" w:type="dxa"/>
        <w:tblCellMar>
          <w:top w:w="5" w:type="dxa"/>
          <w:left w:w="5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963"/>
        <w:gridCol w:w="3790"/>
        <w:gridCol w:w="5675"/>
      </w:tblGrid>
      <w:tr w:rsidR="00686887">
        <w:trPr>
          <w:trHeight w:val="36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6887" w:rsidRDefault="00845404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87" w:rsidRDefault="00845404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Název 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86887" w:rsidRDefault="00845404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Heřmaneč </w:t>
            </w:r>
          </w:p>
        </w:tc>
      </w:tr>
      <w:tr w:rsidR="00686887">
        <w:trPr>
          <w:trHeight w:val="701"/>
        </w:trPr>
        <w:tc>
          <w:tcPr>
            <w:tcW w:w="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6887" w:rsidRDefault="0084540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9"/>
              </w:rPr>
              <w:t xml:space="preserve"> </w:t>
            </w:r>
          </w:p>
          <w:p w:rsidR="00686887" w:rsidRDefault="00845404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87" w:rsidRDefault="00845404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Důvod a způsob založení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86887" w:rsidRDefault="00845404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86887">
        <w:trPr>
          <w:trHeight w:val="2756"/>
        </w:trPr>
        <w:tc>
          <w:tcPr>
            <w:tcW w:w="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6887" w:rsidRDefault="00845404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87" w:rsidRDefault="00845404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Organizační struktura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86887" w:rsidRDefault="00845404">
            <w:pPr>
              <w:spacing w:after="74"/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Starosta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Zdeněk Mayer </w:t>
            </w:r>
          </w:p>
          <w:p w:rsidR="00686887" w:rsidRDefault="00845404">
            <w:pPr>
              <w:spacing w:after="43"/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Místostarostka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Bc. Renata Potměšilová </w:t>
            </w:r>
          </w:p>
          <w:p w:rsidR="00686887" w:rsidRDefault="00845404" w:rsidP="004A5568">
            <w:pPr>
              <w:spacing w:after="41"/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Zastupitelé</w:t>
            </w:r>
            <w:r>
              <w:rPr>
                <w:rFonts w:ascii="Times New Roman" w:eastAsia="Times New Roman" w:hAnsi="Times New Roman" w:cs="Times New Roman"/>
                <w:sz w:val="24"/>
              </w:rPr>
              <w:t>: Jos</w:t>
            </w:r>
            <w:r w:rsidR="004A5568">
              <w:rPr>
                <w:rFonts w:ascii="Times New Roman" w:eastAsia="Times New Roman" w:hAnsi="Times New Roman" w:cs="Times New Roman"/>
                <w:sz w:val="24"/>
              </w:rPr>
              <w:t xml:space="preserve">ef Slavík, Václav Pecha, Josef </w:t>
            </w:r>
            <w:proofErr w:type="spellStart"/>
            <w:r w:rsidR="004A5568">
              <w:rPr>
                <w:rFonts w:ascii="Times New Roman" w:eastAsia="Times New Roman" w:hAnsi="Times New Roman" w:cs="Times New Roman"/>
                <w:sz w:val="24"/>
              </w:rPr>
              <w:t>Matyšek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4A5568">
              <w:rPr>
                <w:rFonts w:ascii="Times New Roman" w:eastAsia="Times New Roman" w:hAnsi="Times New Roman" w:cs="Times New Roman"/>
                <w:sz w:val="24"/>
              </w:rPr>
              <w:t xml:space="preserve"> Karel Kalenský, Martin Novák</w:t>
            </w:r>
          </w:p>
          <w:p w:rsidR="00686887" w:rsidRDefault="00845404" w:rsidP="004A5568">
            <w:pPr>
              <w:spacing w:after="83"/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Finanční výbor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 w:rsidR="004A5568">
              <w:rPr>
                <w:rFonts w:ascii="Times New Roman" w:eastAsia="Times New Roman" w:hAnsi="Times New Roman" w:cs="Times New Roman"/>
                <w:sz w:val="24"/>
              </w:rPr>
              <w:t>Václav Pecha, Martin Novák, Martin Kubeš</w:t>
            </w:r>
          </w:p>
          <w:p w:rsidR="00686887" w:rsidRPr="004A5568" w:rsidRDefault="00845404" w:rsidP="004A5568">
            <w:pPr>
              <w:spacing w:after="86"/>
              <w:ind w:left="7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Kontrolní výbor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4A5568">
              <w:rPr>
                <w:rFonts w:ascii="Times New Roman" w:eastAsia="Times New Roman" w:hAnsi="Times New Roman" w:cs="Times New Roman"/>
                <w:sz w:val="24"/>
              </w:rPr>
              <w:t xml:space="preserve"> Josef Slavík, Josef </w:t>
            </w:r>
            <w:proofErr w:type="spellStart"/>
            <w:r w:rsidR="004A5568">
              <w:rPr>
                <w:rFonts w:ascii="Times New Roman" w:eastAsia="Times New Roman" w:hAnsi="Times New Roman" w:cs="Times New Roman"/>
                <w:sz w:val="24"/>
              </w:rPr>
              <w:t>Matyšek</w:t>
            </w:r>
            <w:proofErr w:type="spellEnd"/>
            <w:r w:rsidR="004A5568">
              <w:rPr>
                <w:rFonts w:ascii="Times New Roman" w:eastAsia="Times New Roman" w:hAnsi="Times New Roman" w:cs="Times New Roman"/>
                <w:sz w:val="24"/>
              </w:rPr>
              <w:t>, Petra Pechová</w:t>
            </w:r>
          </w:p>
        </w:tc>
      </w:tr>
      <w:tr w:rsidR="00686887">
        <w:trPr>
          <w:trHeight w:val="1082"/>
        </w:trPr>
        <w:tc>
          <w:tcPr>
            <w:tcW w:w="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6887" w:rsidRDefault="00845404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87" w:rsidRDefault="00845404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Kontaktní spojení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86887" w:rsidRDefault="00845404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Starosta: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Zdeněk Mayer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86887" w:rsidRDefault="00845404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Tel.: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+420 728 231 234 </w:t>
            </w:r>
          </w:p>
          <w:p w:rsidR="00686887" w:rsidRDefault="00845404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Mail: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z.mayer@seznam.cz </w:t>
            </w:r>
          </w:p>
          <w:p w:rsidR="00686887" w:rsidRDefault="00845404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Mail: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info@hermanec.cz </w:t>
            </w:r>
          </w:p>
        </w:tc>
      </w:tr>
      <w:tr w:rsidR="00686887">
        <w:trPr>
          <w:trHeight w:val="1042"/>
        </w:trPr>
        <w:tc>
          <w:tcPr>
            <w:tcW w:w="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6887" w:rsidRDefault="00845404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4.1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87" w:rsidRDefault="00845404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Kontaktní poštovní adresa a adresa úřadovny pro osobní návštěvu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86887" w:rsidRDefault="00845404">
            <w:pPr>
              <w:spacing w:after="85"/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Obecní úřad  </w:t>
            </w:r>
          </w:p>
          <w:p w:rsidR="00686887" w:rsidRDefault="00845404">
            <w:pPr>
              <w:spacing w:after="87"/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Heřmaneč 20  </w:t>
            </w:r>
          </w:p>
          <w:p w:rsidR="00686887" w:rsidRDefault="00845404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PSČ 378 53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</w:tr>
      <w:tr w:rsidR="00686887">
        <w:trPr>
          <w:trHeight w:val="701"/>
        </w:trPr>
        <w:tc>
          <w:tcPr>
            <w:tcW w:w="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6887" w:rsidRDefault="00845404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4.3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87" w:rsidRDefault="00845404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Úřední hodiny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86887" w:rsidRDefault="004A5568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>Pondělí 17:00 – 18:00</w:t>
            </w:r>
          </w:p>
        </w:tc>
      </w:tr>
      <w:tr w:rsidR="00686887">
        <w:trPr>
          <w:trHeight w:val="698"/>
        </w:trPr>
        <w:tc>
          <w:tcPr>
            <w:tcW w:w="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6887" w:rsidRDefault="00845404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4.4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87" w:rsidRDefault="00845404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Telefonní čísla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86887" w:rsidRDefault="00845404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Tel.: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+420 728 231 234 </w:t>
            </w:r>
          </w:p>
        </w:tc>
      </w:tr>
      <w:tr w:rsidR="00686887">
        <w:trPr>
          <w:trHeight w:val="355"/>
        </w:trPr>
        <w:tc>
          <w:tcPr>
            <w:tcW w:w="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6887" w:rsidRDefault="00845404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4.6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87" w:rsidRDefault="00845404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Adresa internetové stránky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86887" w:rsidRDefault="00845404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www.hermanec.cz </w:t>
            </w:r>
          </w:p>
        </w:tc>
      </w:tr>
      <w:tr w:rsidR="00686887">
        <w:trPr>
          <w:trHeight w:val="701"/>
        </w:trPr>
        <w:tc>
          <w:tcPr>
            <w:tcW w:w="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6887" w:rsidRDefault="00845404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4.7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87" w:rsidRDefault="00845404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Adresa e-podatelny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86887" w:rsidRDefault="00845404">
            <w:pPr>
              <w:spacing w:after="45"/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info@hermanec.cz </w:t>
            </w:r>
          </w:p>
          <w:p w:rsidR="00686887" w:rsidRDefault="00845404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Datová schránka: cbzb8mr </w:t>
            </w:r>
          </w:p>
        </w:tc>
      </w:tr>
      <w:tr w:rsidR="00686887">
        <w:trPr>
          <w:trHeight w:val="1047"/>
        </w:trPr>
        <w:tc>
          <w:tcPr>
            <w:tcW w:w="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6887" w:rsidRDefault="00845404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87" w:rsidRDefault="00845404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Případné platby lze poukázat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86887" w:rsidRDefault="00845404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Česká spořitelna, a. s. </w:t>
            </w:r>
          </w:p>
          <w:p w:rsidR="00686887" w:rsidRDefault="00845404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Bankovní spojení: 603163319/0800 </w:t>
            </w:r>
          </w:p>
          <w:p w:rsidR="00686887" w:rsidRDefault="00845404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86887">
        <w:trPr>
          <w:trHeight w:val="545"/>
        </w:trPr>
        <w:tc>
          <w:tcPr>
            <w:tcW w:w="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6887" w:rsidRDefault="00845404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6.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87" w:rsidRDefault="00845404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IČO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86887" w:rsidRDefault="00845404">
            <w:pPr>
              <w:spacing w:after="0"/>
              <w:ind w:left="77" w:right="445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00477010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686887">
        <w:trPr>
          <w:trHeight w:val="355"/>
        </w:trPr>
        <w:tc>
          <w:tcPr>
            <w:tcW w:w="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6887" w:rsidRDefault="00845404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7.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87" w:rsidRDefault="00845404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DIČ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86887" w:rsidRDefault="00845404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Obec nemá </w:t>
            </w:r>
          </w:p>
        </w:tc>
      </w:tr>
      <w:tr w:rsidR="00686887">
        <w:trPr>
          <w:trHeight w:val="355"/>
        </w:trPr>
        <w:tc>
          <w:tcPr>
            <w:tcW w:w="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6887" w:rsidRDefault="00845404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8.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87" w:rsidRDefault="00845404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Dokumenty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86887" w:rsidRDefault="008454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86887">
        <w:trPr>
          <w:trHeight w:val="698"/>
        </w:trPr>
        <w:tc>
          <w:tcPr>
            <w:tcW w:w="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6887" w:rsidRDefault="00845404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8.1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87" w:rsidRDefault="00845404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Seznamy hlavních dokumentů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86887" w:rsidRDefault="00845404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86887" w:rsidRDefault="00845404">
      <w:pPr>
        <w:spacing w:after="0"/>
      </w:pPr>
      <w:r>
        <w:rPr>
          <w:rFonts w:ascii="Times New Roman" w:eastAsia="Times New Roman" w:hAnsi="Times New Roman" w:cs="Times New Roman"/>
        </w:rPr>
        <w:t xml:space="preserve">[Zadejte text.] </w:t>
      </w:r>
    </w:p>
    <w:p w:rsidR="00686887" w:rsidRDefault="0084540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86887" w:rsidRDefault="00845404">
      <w:pPr>
        <w:spacing w:after="0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p w:rsidR="00686887" w:rsidRDefault="00845404">
      <w:pPr>
        <w:spacing w:after="0"/>
        <w:jc w:val="both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p w:rsidR="00686887" w:rsidRDefault="00845404">
      <w:pPr>
        <w:spacing w:after="0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426" w:type="dxa"/>
        <w:tblInd w:w="118" w:type="dxa"/>
        <w:tblCellMar>
          <w:top w:w="2" w:type="dxa"/>
          <w:left w:w="79" w:type="dxa"/>
          <w:bottom w:w="6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3793"/>
        <w:gridCol w:w="5670"/>
      </w:tblGrid>
      <w:tr w:rsidR="00686887">
        <w:trPr>
          <w:trHeight w:val="1039"/>
        </w:trPr>
        <w:tc>
          <w:tcPr>
            <w:tcW w:w="9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6887" w:rsidRDefault="008454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8.2 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87" w:rsidRDefault="008454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Rozpočet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86887" w:rsidRDefault="004A556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Rozpočet</w:t>
            </w:r>
            <w:r w:rsidR="00845404">
              <w:rPr>
                <w:rFonts w:ascii="Times New Roman" w:eastAsia="Times New Roman" w:hAnsi="Times New Roman" w:cs="Times New Roman"/>
                <w:sz w:val="24"/>
              </w:rPr>
              <w:t xml:space="preserve"> k nahlédnutí na online úřední desce </w:t>
            </w:r>
          </w:p>
        </w:tc>
      </w:tr>
      <w:tr w:rsidR="00686887">
        <w:trPr>
          <w:trHeight w:val="8637"/>
        </w:trPr>
        <w:tc>
          <w:tcPr>
            <w:tcW w:w="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6887" w:rsidRDefault="008454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9.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87" w:rsidRDefault="008454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Žádosti o informace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86887" w:rsidRDefault="00845404">
            <w:p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Informace se poskytuje na základě žádosti nebo zveřejněním. </w:t>
            </w:r>
          </w:p>
          <w:p w:rsidR="00686887" w:rsidRDefault="00845404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86887" w:rsidRDefault="00845404">
            <w:pPr>
              <w:spacing w:after="2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Obec Heřmaneč zveřejňuje informace následujícími způsoby: </w:t>
            </w:r>
          </w:p>
          <w:p w:rsidR="00686887" w:rsidRDefault="00845404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· na úřední desce u obecního úřadu  </w:t>
            </w:r>
          </w:p>
          <w:p w:rsidR="00686887" w:rsidRDefault="008454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na elektronické úřední desce </w:t>
            </w:r>
          </w:p>
          <w:p w:rsidR="00686887" w:rsidRDefault="00845404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· v kanceláři obecního úřadu v úředních dnech a úředních hodinách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86887" w:rsidRDefault="008454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86887" w:rsidRDefault="00845404">
            <w:pPr>
              <w:spacing w:after="0"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Každá fyzická nebo právnická osoba může získat informace níže uvedenými způsoby. </w:t>
            </w:r>
          </w:p>
          <w:p w:rsidR="00686887" w:rsidRDefault="00845404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86887" w:rsidRDefault="00845404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Ústně </w:t>
            </w:r>
          </w:p>
          <w:p w:rsidR="00686887" w:rsidRDefault="00845404">
            <w:pPr>
              <w:spacing w:after="0" w:line="266" w:lineRule="auto"/>
              <w:ind w:righ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osobně na Obecním úřadě v Heřmanči v úředních dnech a v úředních hodinách: Středa: 16:00 - 17:00  telefonicky na tel. č.: 728 231 234 </w:t>
            </w:r>
          </w:p>
          <w:p w:rsidR="00686887" w:rsidRDefault="00845404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86887" w:rsidRDefault="00845404">
            <w:pPr>
              <w:spacing w:after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Písemně </w:t>
            </w:r>
          </w:p>
          <w:p w:rsidR="00686887" w:rsidRDefault="008454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na adrese: Heřm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aneč 20, Strmilov 37853 </w:t>
            </w:r>
          </w:p>
          <w:p w:rsidR="00686887" w:rsidRDefault="008454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86887" w:rsidRDefault="008454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Elektronickou poštou e-mail: Info@hermanec.cz </w:t>
            </w:r>
          </w:p>
          <w:p w:rsidR="00686887" w:rsidRDefault="008454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86887" w:rsidRDefault="00845404">
            <w:pPr>
              <w:spacing w:after="0" w:line="254" w:lineRule="auto"/>
              <w:ind w:righ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Obce jsou povinny poskytnout všechny informace, vztahující se k jejich samostatné i přenesené působnosti, s výjimkou těch, jejichž zveřejnění vylučuje zákon: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· utajované skutečnosti podle zák. č. 148/1998 Sb. o ochraně utajovaných skutečností ve znění souvisejících předpisů a pozdějších znění </w:t>
            </w:r>
          </w:p>
          <w:p w:rsidR="00686887" w:rsidRDefault="0084540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· obchodní tajemství dle obchodního zákoníku (§ 17 zák. </w:t>
            </w:r>
          </w:p>
          <w:p w:rsidR="00686887" w:rsidRDefault="008454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513/1991 Sb.) </w:t>
            </w:r>
          </w:p>
        </w:tc>
      </w:tr>
      <w:tr w:rsidR="00686887">
        <w:trPr>
          <w:trHeight w:val="4220"/>
        </w:trPr>
        <w:tc>
          <w:tcPr>
            <w:tcW w:w="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6887" w:rsidRDefault="008454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10.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87" w:rsidRDefault="008454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Příjem žádostí a dalších podání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86887" w:rsidRDefault="00845404">
            <w:pPr>
              <w:spacing w:after="0"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Žádost o informaci ve smyslu tohoto zákona lze podat ústně nebo písemně. </w:t>
            </w:r>
          </w:p>
          <w:p w:rsidR="00686887" w:rsidRDefault="008454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86887" w:rsidRDefault="008454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Písemně na adresu: Obec Heřmaneč, Heřmaneč 20, </w:t>
            </w:r>
          </w:p>
          <w:p w:rsidR="00686887" w:rsidRDefault="008454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Strmilov 378 53  </w:t>
            </w:r>
          </w:p>
          <w:p w:rsidR="00686887" w:rsidRDefault="008454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86887" w:rsidRDefault="00845404">
            <w:pPr>
              <w:spacing w:after="0"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Písemnou žádostí o informaci je i žádost podaná elektronickou poštou, e -mail: Info@hermanec.cz </w:t>
            </w:r>
          </w:p>
          <w:p w:rsidR="00686887" w:rsidRDefault="008454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86887" w:rsidRDefault="00845404">
            <w:pPr>
              <w:spacing w:after="0" w:line="25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 ústní žádo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st poskytne obecní úřad v jednoduchých záležitostech ústní informaci. Ústně podaná žádost však nemůže být podkladem pro vydání rozhodnutí ve správním řízení. </w:t>
            </w:r>
          </w:p>
          <w:p w:rsidR="00686887" w:rsidRDefault="00845404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86887" w:rsidRDefault="008454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Není-li žadateli na ústně podanou žádost informace </w:t>
            </w:r>
          </w:p>
        </w:tc>
      </w:tr>
    </w:tbl>
    <w:p w:rsidR="00686887" w:rsidRDefault="00686887">
      <w:pPr>
        <w:spacing w:after="0"/>
        <w:ind w:left="-900" w:right="9586"/>
      </w:pPr>
    </w:p>
    <w:tbl>
      <w:tblPr>
        <w:tblStyle w:val="TableGrid"/>
        <w:tblW w:w="10426" w:type="dxa"/>
        <w:tblInd w:w="118" w:type="dxa"/>
        <w:tblCellMar>
          <w:top w:w="5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3793"/>
        <w:gridCol w:w="5670"/>
      </w:tblGrid>
      <w:tr w:rsidR="00686887">
        <w:trPr>
          <w:trHeight w:val="3322"/>
        </w:trPr>
        <w:tc>
          <w:tcPr>
            <w:tcW w:w="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6887" w:rsidRDefault="00686887"/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87" w:rsidRDefault="00686887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86887" w:rsidRDefault="00845404">
            <w:pPr>
              <w:spacing w:after="0" w:line="278" w:lineRule="auto"/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poskytnuta, nebo ji žadatel nepovažuje za dostačující, je třeba podat žádost písemně. </w:t>
            </w:r>
          </w:p>
          <w:p w:rsidR="00686887" w:rsidRDefault="00845404">
            <w:pPr>
              <w:spacing w:after="23"/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86887" w:rsidRDefault="00845404">
            <w:pPr>
              <w:spacing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 písemnou žádost odpoví </w:t>
            </w:r>
            <w:r>
              <w:rPr>
                <w:rFonts w:ascii="Times New Roman" w:eastAsia="Times New Roman" w:hAnsi="Times New Roman" w:cs="Times New Roman"/>
                <w:sz w:val="24"/>
              </w:rPr>
              <w:t>obecní úřad písemně. Lhůta pro poskytnutí informace je 15 dní (§ 14 odst. 3 písm. c zákona). Lhůta je ze strany úřadu splněna, když je odpověď ve lhůtě předána k poštovní přepravě. Obecní úřad může lhůtu pro poskytnutí informace prodloužit o 10 dnů v přípa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dech, uvedených v § 14 odst. 5 pod písmeny </w:t>
            </w:r>
          </w:p>
          <w:p w:rsidR="00686887" w:rsidRDefault="00845404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a) až c) zákona. O prodloužení lhůty i o jejích důvodech bude OÚ žadatele informovat před uplynutím lhůty pro poskytnutí </w:t>
            </w:r>
          </w:p>
        </w:tc>
      </w:tr>
      <w:tr w:rsidR="00686887">
        <w:trPr>
          <w:trHeight w:val="6358"/>
        </w:trPr>
        <w:tc>
          <w:tcPr>
            <w:tcW w:w="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6887" w:rsidRDefault="00845404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11.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87" w:rsidRDefault="00845404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Opravné prostředky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86887" w:rsidRDefault="00845404">
            <w:pPr>
              <w:numPr>
                <w:ilvl w:val="0"/>
                <w:numId w:val="1"/>
              </w:numPr>
              <w:spacing w:after="0" w:line="24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Opravné prostředky proti rozhodnutí obecního úřadu Opravné prost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ředky se podávají prostřednictvím obecního úřadu, který napadené rozhodnutí ve správním řízení vydal, a to ve lhůtě uvedené v poučení tohoto rozhodnutí, a za podmínek stanovených v zákoně, na jehož základě bylo příslušné rozhodnutí vydáno. </w:t>
            </w:r>
          </w:p>
          <w:p w:rsidR="00686887" w:rsidRDefault="00845404">
            <w:pPr>
              <w:spacing w:after="21"/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86887" w:rsidRDefault="00845404">
            <w:pPr>
              <w:spacing w:after="0" w:line="258" w:lineRule="auto"/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Proti opatření oddělení, které má charakter rozhodnutí ve správním řízení, nelze podávat opravné prostředky, ale je možné učinit podání, které dle obsahu projedná starosta. </w:t>
            </w:r>
          </w:p>
          <w:p w:rsidR="00686887" w:rsidRDefault="00845404">
            <w:pPr>
              <w:spacing w:after="23"/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86887" w:rsidRDefault="00845404">
            <w:pPr>
              <w:numPr>
                <w:ilvl w:val="0"/>
                <w:numId w:val="1"/>
              </w:numPr>
              <w:spacing w:after="0" w:line="24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Opravné prostředky proti rozhodnutí orgánů obce Opravné prostředky proti rozhodn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utí starosty a zastupitelstva obce učiněné ve správním řízení se podávají prostřednictvím obecního úřadu, a to ve lhůtě uvedené v poučení tohoto rozhodnutí a za podmínek stanovených v zákoně, na jehož základě bylo příslušné rozhodnutí vydáno. </w:t>
            </w:r>
          </w:p>
          <w:p w:rsidR="00686887" w:rsidRDefault="00845404">
            <w:pPr>
              <w:spacing w:after="11"/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86887" w:rsidRDefault="00845404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>Proti zast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upitelstva obce v samostatné i přenesené působnosti, která odporují zákonu, lze kdykoli podat ústně či písemně návrh na pozastavení výkonu tohoto opatření Krajskému úřadu </w:t>
            </w:r>
          </w:p>
        </w:tc>
      </w:tr>
      <w:tr w:rsidR="00686887">
        <w:trPr>
          <w:trHeight w:val="1460"/>
        </w:trPr>
        <w:tc>
          <w:tcPr>
            <w:tcW w:w="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6887" w:rsidRDefault="00845404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12.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87" w:rsidRDefault="00845404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Formuláře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86887" w:rsidRDefault="00845404">
            <w:pPr>
              <w:spacing w:after="0" w:line="276" w:lineRule="auto"/>
              <w:ind w:left="74" w:righ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Formuláře, potřebné pro řešení obecných životních situací hledejte především na stránkách Ministerstva vnitra České republiky: www.mvcr.cz </w:t>
            </w:r>
          </w:p>
          <w:p w:rsidR="00686887" w:rsidRDefault="00845404">
            <w:pPr>
              <w:spacing w:after="23"/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86887" w:rsidRDefault="00845404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Další formuláře jsou zveřejněny na: www.form.cz </w:t>
            </w:r>
          </w:p>
        </w:tc>
      </w:tr>
      <w:tr w:rsidR="00686887">
        <w:trPr>
          <w:trHeight w:val="1042"/>
        </w:trPr>
        <w:tc>
          <w:tcPr>
            <w:tcW w:w="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6887" w:rsidRDefault="00845404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13.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87" w:rsidRDefault="00845404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Popisy postupů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návody pro řešení životních situací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86887" w:rsidRDefault="00845404">
            <w:pPr>
              <w:tabs>
                <w:tab w:val="center" w:pos="406"/>
                <w:tab w:val="center" w:pos="1632"/>
              </w:tabs>
              <w:spacing w:after="46"/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http://portal.gov.cz</w:t>
              </w:r>
            </w:hyperlink>
            <w:hyperlink r:id="rId8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  <w:p w:rsidR="00686887" w:rsidRDefault="00845404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86887">
        <w:trPr>
          <w:trHeight w:val="355"/>
        </w:trPr>
        <w:tc>
          <w:tcPr>
            <w:tcW w:w="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6887" w:rsidRDefault="00845404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14.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87" w:rsidRDefault="00845404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Předpisy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86887" w:rsidRDefault="0084540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A5568">
              <w:rPr>
                <w:rFonts w:ascii="Times New Roman" w:eastAsia="Times New Roman" w:hAnsi="Times New Roman" w:cs="Times New Roman"/>
                <w:sz w:val="24"/>
              </w:rPr>
              <w:t xml:space="preserve">Vyhlášky obce jsou zveřejněny ve sbírce právních předpisů </w:t>
            </w:r>
            <w:hyperlink r:id="rId9" w:history="1">
              <w:r w:rsidR="004A5568" w:rsidRPr="00E9121E">
                <w:rPr>
                  <w:rStyle w:val="Hypertextovodkaz"/>
                  <w:rFonts w:ascii="Times New Roman" w:eastAsia="Times New Roman" w:hAnsi="Times New Roman" w:cs="Times New Roman"/>
                  <w:sz w:val="24"/>
                </w:rPr>
                <w:t>https://sbirkapp.gov.cz/</w:t>
              </w:r>
            </w:hyperlink>
          </w:p>
          <w:p w:rsidR="004A5568" w:rsidRDefault="004A5568">
            <w:pPr>
              <w:spacing w:after="0"/>
            </w:pPr>
          </w:p>
        </w:tc>
      </w:tr>
      <w:tr w:rsidR="00686887">
        <w:trPr>
          <w:trHeight w:val="1044"/>
        </w:trPr>
        <w:tc>
          <w:tcPr>
            <w:tcW w:w="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6887" w:rsidRDefault="00845404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14.1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87" w:rsidRDefault="00845404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Nejdůležitější používané předpisy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86887" w:rsidRDefault="00845404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86887">
        <w:trPr>
          <w:trHeight w:val="701"/>
        </w:trPr>
        <w:tc>
          <w:tcPr>
            <w:tcW w:w="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6887" w:rsidRDefault="00845404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14.2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87" w:rsidRDefault="00845404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Vydané právní předpisy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86887" w:rsidRDefault="00845404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86887">
        <w:trPr>
          <w:trHeight w:val="355"/>
        </w:trPr>
        <w:tc>
          <w:tcPr>
            <w:tcW w:w="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6887" w:rsidRDefault="00845404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15.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87" w:rsidRDefault="00845404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Úhrady za poskytování informací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86887" w:rsidRDefault="008454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86887">
        <w:trPr>
          <w:trHeight w:val="696"/>
        </w:trPr>
        <w:tc>
          <w:tcPr>
            <w:tcW w:w="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6887" w:rsidRDefault="00845404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15.1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87" w:rsidRDefault="00845404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>Sazebník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úhrad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za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poskytování informací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86887" w:rsidRDefault="00845404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 nahlédnutí v sekci obecní dokumenty </w:t>
            </w:r>
          </w:p>
        </w:tc>
      </w:tr>
      <w:tr w:rsidR="00686887">
        <w:trPr>
          <w:trHeight w:val="703"/>
        </w:trPr>
        <w:tc>
          <w:tcPr>
            <w:tcW w:w="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6887" w:rsidRDefault="00845404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15.2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87" w:rsidRDefault="00845404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Usnesení nadřízeného orgánu o výši úhrad za poskytnutí informací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86887" w:rsidRDefault="00845404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86887">
        <w:trPr>
          <w:trHeight w:val="353"/>
        </w:trPr>
        <w:tc>
          <w:tcPr>
            <w:tcW w:w="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6887" w:rsidRDefault="00845404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16.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87" w:rsidRDefault="00845404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Licenční smlouvy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86887" w:rsidRDefault="008454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86887">
        <w:trPr>
          <w:trHeight w:val="701"/>
        </w:trPr>
        <w:tc>
          <w:tcPr>
            <w:tcW w:w="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6887" w:rsidRDefault="00845404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16.1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87" w:rsidRDefault="00845404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Vzory licenčních smluv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86887" w:rsidRDefault="00845404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86887">
        <w:trPr>
          <w:trHeight w:val="698"/>
        </w:trPr>
        <w:tc>
          <w:tcPr>
            <w:tcW w:w="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6887" w:rsidRDefault="00845404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16.2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87" w:rsidRDefault="00845404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Výhradní licence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86887" w:rsidRDefault="00845404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86887">
        <w:trPr>
          <w:trHeight w:val="1052"/>
        </w:trPr>
        <w:tc>
          <w:tcPr>
            <w:tcW w:w="9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86887" w:rsidRDefault="00845404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17.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86887" w:rsidRDefault="00845404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>Výroční zpráva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 podle zákona č. 106/1999 Sb.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86887" w:rsidRDefault="004A5568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>Výroční zprávy jsou zveřejňovány na webových stránkách obce v sekci úřední deska</w:t>
            </w:r>
          </w:p>
        </w:tc>
      </w:tr>
    </w:tbl>
    <w:p w:rsidR="00686887" w:rsidRDefault="00845404">
      <w:pPr>
        <w:spacing w:after="21"/>
      </w:pPr>
      <w:r>
        <w:rPr>
          <w:rFonts w:ascii="Arial" w:eastAsia="Arial" w:hAnsi="Arial" w:cs="Arial"/>
          <w:sz w:val="20"/>
        </w:rPr>
        <w:t xml:space="preserve"> </w:t>
      </w:r>
    </w:p>
    <w:p w:rsidR="00686887" w:rsidRDefault="00845404">
      <w:pPr>
        <w:spacing w:after="0" w:line="239" w:lineRule="auto"/>
        <w:ind w:right="3278"/>
        <w:jc w:val="both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6868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1" w:h="16841"/>
      <w:pgMar w:top="1666" w:right="2325" w:bottom="538" w:left="900" w:header="715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404" w:rsidRDefault="00845404">
      <w:pPr>
        <w:spacing w:after="0" w:line="240" w:lineRule="auto"/>
      </w:pPr>
      <w:r>
        <w:separator/>
      </w:r>
    </w:p>
  </w:endnote>
  <w:endnote w:type="continuationSeparator" w:id="0">
    <w:p w:rsidR="00845404" w:rsidRDefault="0084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887" w:rsidRDefault="00845404">
    <w:pPr>
      <w:spacing w:after="0"/>
    </w:pPr>
    <w:r>
      <w:rPr>
        <w:rFonts w:ascii="Times New Roman" w:eastAsia="Times New Roman" w:hAnsi="Times New Roman" w:cs="Times New Roman"/>
      </w:rPr>
      <w:t>[Zadejte text.]</w:t>
    </w:r>
    <w:r>
      <w:rPr>
        <w:rFonts w:ascii="Times New Roman" w:eastAsia="Times New Roman" w:hAnsi="Times New Roman" w:cs="Times New Roman"/>
      </w:rPr>
      <w:t xml:space="preserve"> </w:t>
    </w:r>
  </w:p>
  <w:p w:rsidR="00686887" w:rsidRDefault="00845404">
    <w:pPr>
      <w:spacing w:after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887" w:rsidRDefault="00845404">
    <w:pPr>
      <w:spacing w:after="0"/>
    </w:pPr>
    <w:r>
      <w:rPr>
        <w:rFonts w:ascii="Times New Roman" w:eastAsia="Times New Roman" w:hAnsi="Times New Roman" w:cs="Times New Roman"/>
      </w:rPr>
      <w:t xml:space="preserve">[Zadejte text.] </w:t>
    </w:r>
  </w:p>
  <w:p w:rsidR="00686887" w:rsidRDefault="00845404">
    <w:pPr>
      <w:spacing w:after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887" w:rsidRDefault="006868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404" w:rsidRDefault="00845404">
      <w:pPr>
        <w:spacing w:after="0" w:line="240" w:lineRule="auto"/>
      </w:pPr>
      <w:r>
        <w:separator/>
      </w:r>
    </w:p>
  </w:footnote>
  <w:footnote w:type="continuationSeparator" w:id="0">
    <w:p w:rsidR="00845404" w:rsidRDefault="00845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887" w:rsidRDefault="00845404">
    <w:pPr>
      <w:spacing w:after="43"/>
    </w:pPr>
    <w:r>
      <w:rPr>
        <w:rFonts w:ascii="Times New Roman" w:eastAsia="Times New Roman" w:hAnsi="Times New Roman" w:cs="Times New Roman"/>
      </w:rPr>
      <w:t xml:space="preserve">Povinně zveřejňované informace </w:t>
    </w:r>
  </w:p>
  <w:p w:rsidR="00686887" w:rsidRDefault="00845404">
    <w:pPr>
      <w:spacing w:after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887" w:rsidRDefault="00845404">
    <w:pPr>
      <w:spacing w:after="43"/>
    </w:pPr>
    <w:r>
      <w:rPr>
        <w:rFonts w:ascii="Times New Roman" w:eastAsia="Times New Roman" w:hAnsi="Times New Roman" w:cs="Times New Roman"/>
      </w:rPr>
      <w:t xml:space="preserve">Povinně zveřejňované informace </w:t>
    </w:r>
  </w:p>
  <w:p w:rsidR="00686887" w:rsidRDefault="00845404">
    <w:pPr>
      <w:spacing w:after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887" w:rsidRDefault="00845404">
    <w:pPr>
      <w:spacing w:after="43"/>
    </w:pPr>
    <w:r>
      <w:rPr>
        <w:rFonts w:ascii="Times New Roman" w:eastAsia="Times New Roman" w:hAnsi="Times New Roman" w:cs="Times New Roman"/>
      </w:rPr>
      <w:t xml:space="preserve">Povinně zveřejňované informace </w:t>
    </w:r>
  </w:p>
  <w:p w:rsidR="00686887" w:rsidRDefault="00845404">
    <w:pPr>
      <w:spacing w:after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1C74"/>
    <w:multiLevelType w:val="hybridMultilevel"/>
    <w:tmpl w:val="A72A8F66"/>
    <w:lvl w:ilvl="0" w:tplc="E5E4F6EE">
      <w:start w:val="1"/>
      <w:numFmt w:val="decimal"/>
      <w:lvlText w:val="%1."/>
      <w:lvlJc w:val="left"/>
      <w:pPr>
        <w:ind w:left="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42CC2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38C9FC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D068D2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3E848C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7C37D8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EEC17A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DE1E7E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AC071E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87"/>
    <w:rsid w:val="004A5568"/>
    <w:rsid w:val="00686887"/>
    <w:rsid w:val="0084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C5B4"/>
  <w15:docId w15:val="{3FAA5026-2FBD-467A-B1A0-CC315EBC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A55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gov.cz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portal.gov.cz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birkapp.gov.cz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755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Potměšilová</dc:creator>
  <cp:keywords/>
  <cp:lastModifiedBy>Renata Potměšilová</cp:lastModifiedBy>
  <cp:revision>2</cp:revision>
  <dcterms:created xsi:type="dcterms:W3CDTF">2023-11-30T09:47:00Z</dcterms:created>
  <dcterms:modified xsi:type="dcterms:W3CDTF">2023-11-30T09:47:00Z</dcterms:modified>
</cp:coreProperties>
</file>