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A079" w14:textId="4E62ED07" w:rsidR="00BF3396" w:rsidRDefault="00BF3396" w:rsidP="00996807">
      <w:pPr>
        <w:shd w:val="clear" w:color="auto" w:fill="FFFFFF"/>
        <w:spacing w:after="150" w:line="294" w:lineRule="atLeast"/>
        <w:textAlignment w:val="baseline"/>
        <w:rPr>
          <w:rFonts w:ascii="Times New Roman" w:eastAsia="Times New Roman" w:hAnsi="Times New Roman" w:cs="Times New Roman"/>
          <w:b/>
          <w:bCs/>
          <w:color w:val="333333"/>
          <w:sz w:val="28"/>
          <w:szCs w:val="28"/>
          <w:lang w:eastAsia="cs-CZ"/>
        </w:rPr>
      </w:pPr>
      <w:bookmarkStart w:id="0" w:name="_Hlk95376157"/>
      <w:bookmarkStart w:id="1" w:name="_Hlk95376868"/>
      <w:r w:rsidRPr="00BF3396">
        <w:rPr>
          <w:rFonts w:ascii="Times New Roman" w:eastAsia="Times New Roman" w:hAnsi="Times New Roman" w:cs="Times New Roman"/>
          <w:b/>
          <w:bCs/>
          <w:color w:val="333333"/>
          <w:sz w:val="28"/>
          <w:szCs w:val="28"/>
          <w:lang w:eastAsia="cs-CZ"/>
        </w:rPr>
        <w:t>Změny v dávkách pěstounské péče</w:t>
      </w:r>
      <w:r w:rsidR="00880E38">
        <w:rPr>
          <w:rFonts w:ascii="Times New Roman" w:eastAsia="Times New Roman" w:hAnsi="Times New Roman" w:cs="Times New Roman"/>
          <w:b/>
          <w:bCs/>
          <w:color w:val="333333"/>
          <w:sz w:val="28"/>
          <w:szCs w:val="28"/>
          <w:lang w:eastAsia="cs-CZ"/>
        </w:rPr>
        <w:t xml:space="preserve"> – </w:t>
      </w:r>
      <w:r w:rsidR="00510712">
        <w:rPr>
          <w:rFonts w:ascii="Times New Roman" w:eastAsia="Times New Roman" w:hAnsi="Times New Roman" w:cs="Times New Roman"/>
          <w:b/>
          <w:bCs/>
          <w:color w:val="333333"/>
          <w:sz w:val="28"/>
          <w:szCs w:val="28"/>
          <w:lang w:eastAsia="cs-CZ"/>
        </w:rPr>
        <w:t>2. část</w:t>
      </w:r>
      <w:r w:rsidR="00880E38">
        <w:rPr>
          <w:rFonts w:ascii="Times New Roman" w:eastAsia="Times New Roman" w:hAnsi="Times New Roman" w:cs="Times New Roman"/>
          <w:b/>
          <w:bCs/>
          <w:color w:val="333333"/>
          <w:sz w:val="28"/>
          <w:szCs w:val="28"/>
          <w:lang w:eastAsia="cs-CZ"/>
        </w:rPr>
        <w:t xml:space="preserve"> </w:t>
      </w:r>
    </w:p>
    <w:p w14:paraId="0EAD3404" w14:textId="030907F3" w:rsidR="00880E38" w:rsidRPr="00880E38" w:rsidRDefault="00880E38" w:rsidP="00996807">
      <w:pPr>
        <w:shd w:val="clear" w:color="auto" w:fill="FFFFFF"/>
        <w:spacing w:after="150" w:line="294" w:lineRule="atLeast"/>
        <w:textAlignment w:val="baseline"/>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V dnešním čísle bulletinu pokračujeme v představovaní dávek pěstounské péč</w:t>
      </w:r>
      <w:r w:rsidR="008C0563">
        <w:rPr>
          <w:rFonts w:ascii="Times New Roman" w:eastAsia="Times New Roman" w:hAnsi="Times New Roman" w:cs="Times New Roman"/>
          <w:color w:val="333333"/>
          <w:sz w:val="24"/>
          <w:szCs w:val="24"/>
          <w:lang w:eastAsia="cs-CZ"/>
        </w:rPr>
        <w:t>e</w:t>
      </w:r>
      <w:r>
        <w:rPr>
          <w:rFonts w:ascii="Times New Roman" w:eastAsia="Times New Roman" w:hAnsi="Times New Roman" w:cs="Times New Roman"/>
          <w:color w:val="333333"/>
          <w:sz w:val="24"/>
          <w:szCs w:val="24"/>
          <w:lang w:eastAsia="cs-CZ"/>
        </w:rPr>
        <w:t>, na které osobám pečujíc</w:t>
      </w:r>
      <w:r w:rsidR="008C0563">
        <w:rPr>
          <w:rFonts w:ascii="Times New Roman" w:eastAsia="Times New Roman" w:hAnsi="Times New Roman" w:cs="Times New Roman"/>
          <w:color w:val="333333"/>
          <w:sz w:val="24"/>
          <w:szCs w:val="24"/>
          <w:lang w:eastAsia="cs-CZ"/>
        </w:rPr>
        <w:t>í může vzniknout nárok.</w:t>
      </w:r>
    </w:p>
    <w:bookmarkEnd w:id="0"/>
    <w:bookmarkEnd w:id="1"/>
    <w:p w14:paraId="62347745" w14:textId="0549A7EE" w:rsidR="0079712B" w:rsidRPr="00574694" w:rsidRDefault="000B48E7" w:rsidP="00574694">
      <w:pPr>
        <w:rPr>
          <w:rFonts w:ascii="Times New Roman" w:hAnsi="Times New Roman" w:cs="Times New Roman"/>
          <w:sz w:val="24"/>
          <w:szCs w:val="24"/>
          <w:lang w:eastAsia="cs-CZ"/>
        </w:rPr>
      </w:pPr>
      <w:r w:rsidRPr="00386D77">
        <w:rPr>
          <w:rFonts w:ascii="Times New Roman" w:eastAsia="Times New Roman" w:hAnsi="Times New Roman" w:cs="Times New Roman"/>
          <w:b/>
          <w:bCs/>
          <w:color w:val="333333"/>
          <w:sz w:val="24"/>
          <w:szCs w:val="24"/>
          <w:lang w:eastAsia="cs-CZ"/>
        </w:rPr>
        <w:t>Příspěvek při převzetí dítěte</w:t>
      </w:r>
      <w:r w:rsidRPr="00386D77">
        <w:rPr>
          <w:rFonts w:ascii="Times New Roman" w:eastAsia="Times New Roman" w:hAnsi="Times New Roman" w:cs="Times New Roman"/>
          <w:color w:val="333333"/>
          <w:sz w:val="24"/>
          <w:szCs w:val="24"/>
          <w:lang w:eastAsia="cs-CZ"/>
        </w:rPr>
        <w:br/>
        <w:t>V momentě, kdy pěstoun převezme dítě do své péče, je třeba pořídit mu například oblečení, obuv nebo další předměty osobní spotřeby. Právě takové situace pomáhá řešit tato dávka. Nárok na ni má osoba pečující. Příspěvek je pak možné poskytnout nejdříve ode dne, kdy osoba pečující převzala dítě do své osobní péče. Jeho </w:t>
      </w:r>
      <w:r w:rsidRPr="00386D77">
        <w:rPr>
          <w:rFonts w:ascii="Times New Roman" w:eastAsia="Times New Roman" w:hAnsi="Times New Roman" w:cs="Times New Roman"/>
          <w:b/>
          <w:bCs/>
          <w:color w:val="333333"/>
          <w:sz w:val="24"/>
          <w:szCs w:val="24"/>
          <w:lang w:eastAsia="cs-CZ"/>
        </w:rPr>
        <w:t>výše se odvíjí od věku dítěte a pohybuje se od 8 do 10 tisíc korun</w:t>
      </w:r>
      <w:r w:rsidRPr="00386D77">
        <w:rPr>
          <w:rFonts w:ascii="Times New Roman" w:eastAsia="Times New Roman" w:hAnsi="Times New Roman" w:cs="Times New Roman"/>
          <w:color w:val="333333"/>
          <w:sz w:val="24"/>
          <w:szCs w:val="24"/>
          <w:lang w:eastAsia="cs-CZ"/>
        </w:rPr>
        <w:t>. Výše dávky pro pěstouny, kteří převzali dítě do pěstounské péče na přechodnou dobu může činit </w:t>
      </w:r>
      <w:r w:rsidRPr="00386D77">
        <w:rPr>
          <w:rFonts w:ascii="Times New Roman" w:eastAsia="Times New Roman" w:hAnsi="Times New Roman" w:cs="Times New Roman"/>
          <w:b/>
          <w:bCs/>
          <w:color w:val="333333"/>
          <w:sz w:val="24"/>
          <w:szCs w:val="24"/>
          <w:lang w:eastAsia="cs-CZ"/>
        </w:rPr>
        <w:t xml:space="preserve">maximálně 40 000 Kč v období posledních 12 kalendářních měsíců přede dnem podání žádosti o tento </w:t>
      </w:r>
      <w:r w:rsidR="0079712B" w:rsidRPr="00386D77">
        <w:rPr>
          <w:rFonts w:ascii="Times New Roman" w:eastAsia="Times New Roman" w:hAnsi="Times New Roman" w:cs="Times New Roman"/>
          <w:b/>
          <w:bCs/>
          <w:color w:val="333333"/>
          <w:sz w:val="24"/>
          <w:szCs w:val="24"/>
          <w:lang w:eastAsia="cs-CZ"/>
        </w:rPr>
        <w:t>příspěvek.</w:t>
      </w:r>
      <w:r w:rsidRPr="00386D77">
        <w:rPr>
          <w:rFonts w:ascii="Times New Roman" w:eastAsia="Times New Roman" w:hAnsi="Times New Roman" w:cs="Times New Roman"/>
          <w:color w:val="333333"/>
          <w:sz w:val="24"/>
          <w:szCs w:val="24"/>
          <w:lang w:eastAsia="cs-CZ"/>
        </w:rPr>
        <w:t xml:space="preserve"> </w:t>
      </w:r>
    </w:p>
    <w:p w14:paraId="2091C610" w14:textId="77777777" w:rsidR="0079712B" w:rsidRPr="00386D77" w:rsidRDefault="000B48E7" w:rsidP="000B48E7">
      <w:pPr>
        <w:shd w:val="clear" w:color="auto" w:fill="FFFFFF"/>
        <w:spacing w:after="0" w:line="294" w:lineRule="atLeast"/>
        <w:textAlignment w:val="baseline"/>
        <w:rPr>
          <w:rFonts w:ascii="Times New Roman" w:eastAsia="Times New Roman" w:hAnsi="Times New Roman" w:cs="Times New Roman"/>
          <w:color w:val="333333"/>
          <w:sz w:val="24"/>
          <w:szCs w:val="24"/>
          <w:lang w:eastAsia="cs-CZ"/>
        </w:rPr>
      </w:pP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b/>
          <w:bCs/>
          <w:color w:val="333333"/>
          <w:sz w:val="24"/>
          <w:szCs w:val="24"/>
          <w:lang w:eastAsia="cs-CZ"/>
        </w:rPr>
        <w:t>Příspěvek na zakoupení osobního motorového vozidla</w:t>
      </w:r>
      <w:r w:rsidRPr="00386D77">
        <w:rPr>
          <w:rFonts w:ascii="Times New Roman" w:eastAsia="Times New Roman" w:hAnsi="Times New Roman" w:cs="Times New Roman"/>
          <w:color w:val="333333"/>
          <w:sz w:val="24"/>
          <w:szCs w:val="24"/>
          <w:lang w:eastAsia="cs-CZ"/>
        </w:rPr>
        <w:br/>
        <w:t>Nárok na dávku má pěstoun, který pečuje minimálně o 3 děti nebo má nárok na odměnu pěstouna z důvodu péče o 3 děti, pokud zakoupil osobní motorové vozidlo nebo zajistil jeho nezbytnou celkovou opravu. Podmínkou je, že tento automobil nepoužívá pro výdělečnou činnost. </w:t>
      </w:r>
      <w:r w:rsidRPr="00386D77">
        <w:rPr>
          <w:rFonts w:ascii="Times New Roman" w:eastAsia="Times New Roman" w:hAnsi="Times New Roman" w:cs="Times New Roman"/>
          <w:b/>
          <w:bCs/>
          <w:color w:val="333333"/>
          <w:sz w:val="24"/>
          <w:szCs w:val="24"/>
          <w:lang w:eastAsia="cs-CZ"/>
        </w:rPr>
        <w:t>Výše příspěvku činí 70 % pořizovací ceny motorového vozidla nebo prokázaných výdajů na jeho opravy</w:t>
      </w:r>
      <w:r w:rsidRPr="00386D77">
        <w:rPr>
          <w:rFonts w:ascii="Times New Roman" w:eastAsia="Times New Roman" w:hAnsi="Times New Roman" w:cs="Times New Roman"/>
          <w:color w:val="333333"/>
          <w:sz w:val="24"/>
          <w:szCs w:val="24"/>
          <w:lang w:eastAsia="cs-CZ"/>
        </w:rPr>
        <w:t>, maximálně však 100 tisíc korun</w:t>
      </w:r>
      <w:r w:rsidR="0079712B" w:rsidRPr="00386D77">
        <w:rPr>
          <w:rFonts w:ascii="Times New Roman" w:eastAsia="Times New Roman" w:hAnsi="Times New Roman" w:cs="Times New Roman"/>
          <w:color w:val="333333"/>
          <w:sz w:val="24"/>
          <w:szCs w:val="24"/>
          <w:lang w:eastAsia="cs-CZ"/>
        </w:rPr>
        <w:t>.</w:t>
      </w:r>
    </w:p>
    <w:p w14:paraId="79F87662" w14:textId="2822E99B" w:rsidR="000B48E7" w:rsidRPr="00386D77" w:rsidRDefault="000B48E7" w:rsidP="000B48E7">
      <w:pPr>
        <w:shd w:val="clear" w:color="auto" w:fill="FFFFFF"/>
        <w:spacing w:after="0" w:line="294" w:lineRule="atLeast"/>
        <w:textAlignment w:val="baseline"/>
        <w:rPr>
          <w:rFonts w:ascii="Times New Roman" w:eastAsia="Times New Roman" w:hAnsi="Times New Roman" w:cs="Times New Roman"/>
          <w:color w:val="333333"/>
          <w:sz w:val="24"/>
          <w:szCs w:val="24"/>
          <w:lang w:eastAsia="cs-CZ"/>
        </w:rPr>
      </w:pP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b/>
          <w:bCs/>
          <w:color w:val="333333"/>
          <w:sz w:val="24"/>
          <w:szCs w:val="24"/>
          <w:lang w:eastAsia="cs-CZ"/>
        </w:rPr>
        <w:t>Zaopatřovací příspěvek opakující se</w:t>
      </w:r>
      <w:r w:rsidRPr="00386D77">
        <w:rPr>
          <w:rFonts w:ascii="Times New Roman" w:eastAsia="Times New Roman" w:hAnsi="Times New Roman" w:cs="Times New Roman"/>
          <w:color w:val="333333"/>
          <w:sz w:val="24"/>
          <w:szCs w:val="24"/>
          <w:lang w:eastAsia="cs-CZ"/>
        </w:rPr>
        <w:br/>
        <w:t>Dávka je určena pro mladé dospělé odcházející z ústavních zařízení a mladé dospělé odcházející z náhradní rodinné péče (pěstounské péče, poručenství apod.). Jejím prostřednictvím pomáhá stát pokrýt výdaje mladého dospělého na jeho potřeby po osamostatnění se. Tedy např. na úhradu nákladů na bydlení, na nákup oblečení, obuvi, osobních potřeb nebo třeba školních potřeb. Aby měl mladý dospělý nárok na zaopatřovací příspěvek opakující se, musí strávit před nabytím plné svéprávnosti alespoň 1 rok ve zprostředkované pěstounské péči – tedy u pěstounů, se kterými nemá příbuzenský nebo blízký vztah, nebo v nařízené ústavní výchově – např. v dětském domově či jiném zařízení, nebo žít alespoň 3 roky v nezprostředkované pěstounské péči, kdy o něj osobně pečují například prarodiče, tety, strýcové apod. Dále musí být nezaopatřený, nesmí být pravomocně odsouzen k nepodmíněnému trestu odnětí svobody, který dosud nebyl zahlazen, má vypracovaný individuální plán a poskytuje součinnost při jeho vyhodnocování a aktualizaci sociálnímu pracovníkovi – sociálnímu kurátorovi obce, jehož cílem je připravit mladého dospělého co nejlépe na samostatný život.</w:t>
      </w: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b/>
          <w:bCs/>
          <w:color w:val="333333"/>
          <w:sz w:val="24"/>
          <w:szCs w:val="24"/>
          <w:lang w:eastAsia="cs-CZ"/>
        </w:rPr>
        <w:t>Měsíční výše dávky činí 15 tisíc korun</w:t>
      </w:r>
      <w:r w:rsidRPr="00386D77">
        <w:rPr>
          <w:rFonts w:ascii="Times New Roman" w:eastAsia="Times New Roman" w:hAnsi="Times New Roman" w:cs="Times New Roman"/>
          <w:color w:val="333333"/>
          <w:sz w:val="24"/>
          <w:szCs w:val="24"/>
          <w:lang w:eastAsia="cs-CZ"/>
        </w:rPr>
        <w:t>. Jestliže mladý dospělý pobírá důchod, např. sirotčí nebo invalidní, může mu Úřad práce ČR přiznat zaopatřovací příspěvek opakující se jen tehdy, pokud bude vyšší než vyplácený důchod. Výše dávky pak bude činit rozdíl mezi příspěvkem a důchodem.</w:t>
      </w:r>
      <w:r w:rsidR="000A0047" w:rsidRPr="00386D77">
        <w:rPr>
          <w:rFonts w:ascii="Times New Roman" w:eastAsia="Times New Roman" w:hAnsi="Times New Roman" w:cs="Times New Roman"/>
          <w:color w:val="333333"/>
          <w:sz w:val="24"/>
          <w:szCs w:val="24"/>
          <w:lang w:eastAsia="cs-CZ"/>
        </w:rPr>
        <w:t xml:space="preserve"> </w:t>
      </w: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b/>
          <w:bCs/>
          <w:color w:val="333333"/>
          <w:sz w:val="24"/>
          <w:szCs w:val="24"/>
          <w:lang w:eastAsia="cs-CZ"/>
        </w:rPr>
        <w:t>Zaopatřovací příspěvek jednorázový</w:t>
      </w:r>
      <w:r w:rsidRPr="00386D77">
        <w:rPr>
          <w:rFonts w:ascii="Times New Roman" w:eastAsia="Times New Roman" w:hAnsi="Times New Roman" w:cs="Times New Roman"/>
          <w:color w:val="333333"/>
          <w:sz w:val="24"/>
          <w:szCs w:val="24"/>
          <w:lang w:eastAsia="cs-CZ"/>
        </w:rPr>
        <w:br/>
        <w:t>V době, kdy se mladí dospělí osamostatňují a potřebují finanční pomoc při startu do nového života, jim stát pomáhá prostřednictvím jednorázového zaopatřovacího příspěvku. Dávka se týká těch, kteří vyrůstali v náhradní rodinné péči, tedy u pěstounů, poručníků apod., nebo v ústavním zařízení, například v dětském domově. </w:t>
      </w:r>
      <w:r w:rsidRPr="00386D77">
        <w:rPr>
          <w:rFonts w:ascii="Times New Roman" w:eastAsia="Times New Roman" w:hAnsi="Times New Roman" w:cs="Times New Roman"/>
          <w:b/>
          <w:bCs/>
          <w:color w:val="333333"/>
          <w:sz w:val="24"/>
          <w:szCs w:val="24"/>
          <w:lang w:eastAsia="cs-CZ"/>
        </w:rPr>
        <w:t>Výše jednorázové dávky činí 25 tisíc korun </w:t>
      </w:r>
      <w:r w:rsidRPr="00386D77">
        <w:rPr>
          <w:rFonts w:ascii="Times New Roman" w:eastAsia="Times New Roman" w:hAnsi="Times New Roman" w:cs="Times New Roman"/>
          <w:color w:val="333333"/>
          <w:sz w:val="24"/>
          <w:szCs w:val="24"/>
          <w:lang w:eastAsia="cs-CZ"/>
        </w:rPr>
        <w:t xml:space="preserve">a nárok na ni vzniká po nabytí plné svéprávnosti. ÚP ČR příspěvek poskytuje mladým </w:t>
      </w:r>
      <w:r w:rsidRPr="00386D77">
        <w:rPr>
          <w:rFonts w:ascii="Times New Roman" w:eastAsia="Times New Roman" w:hAnsi="Times New Roman" w:cs="Times New Roman"/>
          <w:color w:val="333333"/>
          <w:sz w:val="24"/>
          <w:szCs w:val="24"/>
          <w:lang w:eastAsia="cs-CZ"/>
        </w:rPr>
        <w:lastRenderedPageBreak/>
        <w:t>dospělým při odchodu z náhradní rodinné nebo z ústavní péče, pokud přestanou splňovat podmínku nezaopatřenosti. To znamená, že už ukončili povinnou školní docházku, nepokračují v dalším studiu a není jim více než 26 let. Prostřednictvím jednorázového zaopatřovacího příspěvku pomáhá stát pokrýt výdaje mladého dospělého například na úhradu nákladů na bydlení, nákup oblečení, obuvi, osobních potřeb nebo třeba školních potřeb.</w:t>
      </w: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b/>
          <w:bCs/>
          <w:color w:val="333333"/>
          <w:sz w:val="24"/>
          <w:szCs w:val="24"/>
          <w:lang w:eastAsia="cs-CZ"/>
        </w:rPr>
        <w:t>Zaopatřovací příspěvek jednorázový nahrazuje dávku pěstounské péče příspěvek při ukončení pěstounské péče</w:t>
      </w:r>
      <w:r w:rsidRPr="00386D77">
        <w:rPr>
          <w:rFonts w:ascii="Times New Roman" w:eastAsia="Times New Roman" w:hAnsi="Times New Roman" w:cs="Times New Roman"/>
          <w:color w:val="333333"/>
          <w:sz w:val="24"/>
          <w:szCs w:val="24"/>
          <w:lang w:eastAsia="cs-CZ"/>
        </w:rPr>
        <w:t xml:space="preserve">, která je od 1. 1. 2022 zrušena. Pokud na ni ale vznikl nárok před 1. lednem 2022, může o ni mladý dospělý požádat až 1 rok zpětně. </w:t>
      </w:r>
      <w:r w:rsidR="000A0047" w:rsidRPr="00386D77">
        <w:rPr>
          <w:rFonts w:ascii="Times New Roman" w:eastAsia="Times New Roman" w:hAnsi="Times New Roman" w:cs="Times New Roman"/>
          <w:color w:val="333333"/>
          <w:sz w:val="24"/>
          <w:szCs w:val="24"/>
          <w:lang w:eastAsia="cs-CZ"/>
        </w:rPr>
        <w:t xml:space="preserve"> </w:t>
      </w:r>
      <w:r w:rsidRPr="00386D77">
        <w:rPr>
          <w:rFonts w:ascii="Times New Roman" w:eastAsia="Times New Roman" w:hAnsi="Times New Roman" w:cs="Times New Roman"/>
          <w:color w:val="333333"/>
          <w:sz w:val="24"/>
          <w:szCs w:val="24"/>
          <w:lang w:eastAsia="cs-CZ"/>
        </w:rPr>
        <w:br/>
      </w:r>
      <w:r w:rsidRPr="00386D77">
        <w:rPr>
          <w:rFonts w:ascii="Times New Roman" w:eastAsia="Times New Roman" w:hAnsi="Times New Roman" w:cs="Times New Roman"/>
          <w:color w:val="333333"/>
          <w:sz w:val="24"/>
          <w:szCs w:val="24"/>
          <w:lang w:eastAsia="cs-CZ"/>
        </w:rPr>
        <w:br/>
      </w:r>
      <w:r w:rsidR="000A0047" w:rsidRPr="00386D77">
        <w:rPr>
          <w:rFonts w:ascii="Times New Roman" w:eastAsia="Times New Roman" w:hAnsi="Times New Roman" w:cs="Times New Roman"/>
          <w:color w:val="333333"/>
          <w:sz w:val="24"/>
          <w:szCs w:val="24"/>
          <w:lang w:eastAsia="cs-CZ"/>
        </w:rPr>
        <w:t>Jindra Jelínková, DiS</w:t>
      </w:r>
      <w:r w:rsidR="00996807" w:rsidRPr="00386D77">
        <w:rPr>
          <w:rFonts w:ascii="Times New Roman" w:eastAsia="Times New Roman" w:hAnsi="Times New Roman" w:cs="Times New Roman"/>
          <w:color w:val="333333"/>
          <w:sz w:val="24"/>
          <w:szCs w:val="24"/>
          <w:lang w:eastAsia="cs-CZ"/>
        </w:rPr>
        <w:t>.,</w:t>
      </w:r>
      <w:r w:rsidR="000A0047" w:rsidRPr="00386D77">
        <w:rPr>
          <w:rFonts w:ascii="Times New Roman" w:eastAsia="Times New Roman" w:hAnsi="Times New Roman" w:cs="Times New Roman"/>
          <w:color w:val="333333"/>
          <w:sz w:val="24"/>
          <w:szCs w:val="24"/>
          <w:lang w:eastAsia="cs-CZ"/>
        </w:rPr>
        <w:t xml:space="preserve"> – odbor sociálních věcí</w:t>
      </w:r>
    </w:p>
    <w:p w14:paraId="68E4DBAA" w14:textId="77777777" w:rsidR="000F7FFD" w:rsidRPr="00386D77" w:rsidRDefault="000F7FFD" w:rsidP="00996807">
      <w:pPr>
        <w:jc w:val="both"/>
        <w:rPr>
          <w:sz w:val="24"/>
          <w:szCs w:val="24"/>
        </w:rPr>
      </w:pPr>
    </w:p>
    <w:sectPr w:rsidR="000F7FFD" w:rsidRPr="00386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2"/>
    <w:rsid w:val="000A0047"/>
    <w:rsid w:val="000B48E7"/>
    <w:rsid w:val="000F7FFD"/>
    <w:rsid w:val="00386D77"/>
    <w:rsid w:val="0042558D"/>
    <w:rsid w:val="00510712"/>
    <w:rsid w:val="00574694"/>
    <w:rsid w:val="0079712B"/>
    <w:rsid w:val="00880E38"/>
    <w:rsid w:val="008C0563"/>
    <w:rsid w:val="00996807"/>
    <w:rsid w:val="009D3374"/>
    <w:rsid w:val="00BF3396"/>
    <w:rsid w:val="00C44C65"/>
    <w:rsid w:val="00C96B45"/>
    <w:rsid w:val="00CB6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ABE3"/>
  <w15:chartTrackingRefBased/>
  <w15:docId w15:val="{79789023-C223-4D53-91E9-F472CDCE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0113">
      <w:bodyDiv w:val="1"/>
      <w:marLeft w:val="0"/>
      <w:marRight w:val="0"/>
      <w:marTop w:val="0"/>
      <w:marBottom w:val="0"/>
      <w:divBdr>
        <w:top w:val="none" w:sz="0" w:space="0" w:color="auto"/>
        <w:left w:val="none" w:sz="0" w:space="0" w:color="auto"/>
        <w:bottom w:val="none" w:sz="0" w:space="0" w:color="auto"/>
        <w:right w:val="none" w:sz="0" w:space="0" w:color="auto"/>
      </w:divBdr>
      <w:divsChild>
        <w:div w:id="317343761">
          <w:marLeft w:val="0"/>
          <w:marRight w:val="0"/>
          <w:marTop w:val="0"/>
          <w:marBottom w:val="0"/>
          <w:divBdr>
            <w:top w:val="none" w:sz="0" w:space="0" w:color="auto"/>
            <w:left w:val="none" w:sz="0" w:space="0" w:color="auto"/>
            <w:bottom w:val="none" w:sz="0" w:space="0" w:color="auto"/>
            <w:right w:val="none" w:sz="0" w:space="0" w:color="auto"/>
          </w:divBdr>
          <w:divsChild>
            <w:div w:id="66151475">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3343</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Jelínková</dc:creator>
  <cp:keywords/>
  <dc:description/>
  <cp:lastModifiedBy>Janáková Věra</cp:lastModifiedBy>
  <cp:revision>2</cp:revision>
  <dcterms:created xsi:type="dcterms:W3CDTF">2022-03-08T12:45:00Z</dcterms:created>
  <dcterms:modified xsi:type="dcterms:W3CDTF">2022-03-08T12:45:00Z</dcterms:modified>
</cp:coreProperties>
</file>